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intelligence.xml" ContentType="application/vnd.ms-office.intelligence+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25" w:type="dxa"/>
        <w:jc w:val="center"/>
        <w:tblCellSpacing w:w="15" w:type="dxa"/>
        <w:tblCellMar>
          <w:top w:w="38" w:type="dxa"/>
          <w:left w:w="38" w:type="dxa"/>
          <w:bottom w:w="38" w:type="dxa"/>
          <w:right w:w="38" w:type="dxa"/>
        </w:tblCellMar>
        <w:tblLook w:val="04A0"/>
      </w:tblPr>
      <w:tblGrid>
        <w:gridCol w:w="8625"/>
      </w:tblGrid>
      <w:tr w:rsidR="008448B0" w:rsidRPr="00922249" w:rsidTr="665F99F6">
        <w:trPr>
          <w:tblCellSpacing w:w="15" w:type="dxa"/>
          <w:jc w:val="center"/>
        </w:trPr>
        <w:tc>
          <w:tcPr>
            <w:tcW w:w="0" w:type="auto"/>
            <w:vAlign w:val="center"/>
            <w:hideMark/>
          </w:tcPr>
          <w:p w:rsidR="00922249" w:rsidRPr="00922249" w:rsidRDefault="00922249" w:rsidP="00922249">
            <w:pPr>
              <w:spacing w:after="120"/>
              <w:ind w:right="2557" w:firstLine="284"/>
              <w:rPr>
                <w:rFonts w:ascii="Arial" w:eastAsia="Times New Roman" w:hAnsi="Arial" w:cs="Arial"/>
                <w:b/>
                <w:bCs/>
                <w:color w:val="384E87"/>
                <w:sz w:val="24"/>
                <w:szCs w:val="24"/>
                <w:lang w:val="fr-FR"/>
              </w:rPr>
            </w:pPr>
            <w:r w:rsidRPr="00922249">
              <w:rPr>
                <w:rFonts w:ascii="Arial" w:eastAsia="Times New Roman" w:hAnsi="Arial" w:cs="Arial"/>
                <w:b/>
                <w:bCs/>
                <w:color w:val="384E87"/>
                <w:sz w:val="24"/>
                <w:szCs w:val="24"/>
                <w:lang w:val="fr-FR"/>
              </w:rPr>
              <w:t>LE PLAN DE DIEU POUR L'HOMME</w:t>
            </w:r>
          </w:p>
          <w:p w:rsidR="00922249" w:rsidRPr="00922249" w:rsidRDefault="00922249" w:rsidP="00922249">
            <w:pPr>
              <w:spacing w:after="120"/>
              <w:ind w:right="2557" w:firstLine="284"/>
              <w:rPr>
                <w:rFonts w:ascii="Arial" w:eastAsia="Times New Roman" w:hAnsi="Arial" w:cs="Arial"/>
                <w:b/>
                <w:bCs/>
                <w:color w:val="384E87"/>
                <w:sz w:val="24"/>
                <w:szCs w:val="24"/>
                <w:lang w:val="fr-FR"/>
              </w:rPr>
            </w:pPr>
            <w:r w:rsidRPr="00922249">
              <w:rPr>
                <w:rFonts w:ascii="Arial" w:eastAsia="Times New Roman" w:hAnsi="Arial" w:cs="Arial"/>
                <w:b/>
                <w:bCs/>
                <w:color w:val="384E87"/>
                <w:sz w:val="24"/>
                <w:szCs w:val="24"/>
                <w:lang w:val="fr-FR"/>
              </w:rPr>
              <w:t>Leçon 6</w:t>
            </w:r>
          </w:p>
          <w:p w:rsidR="00922249" w:rsidRPr="00922249" w:rsidRDefault="00922249" w:rsidP="00922249">
            <w:pPr>
              <w:spacing w:before="72" w:after="120"/>
              <w:ind w:right="2557" w:firstLine="284"/>
              <w:jc w:val="center"/>
              <w:outlineLvl w:val="1"/>
              <w:rPr>
                <w:rFonts w:ascii="Times New Roman" w:eastAsia="Times New Roman" w:hAnsi="Times New Roman" w:cs="Times New Roman"/>
                <w:b/>
                <w:bCs/>
                <w:color w:val="384E87"/>
                <w:sz w:val="48"/>
                <w:szCs w:val="48"/>
                <w:lang w:val="fr-FR"/>
              </w:rPr>
            </w:pPr>
            <w:r w:rsidRPr="00922249">
              <w:rPr>
                <w:rFonts w:ascii="Times New Roman" w:eastAsia="Times New Roman" w:hAnsi="Times New Roman" w:cs="Times New Roman"/>
                <w:b/>
                <w:bCs/>
                <w:color w:val="384E87"/>
                <w:sz w:val="48"/>
                <w:szCs w:val="48"/>
                <w:lang w:val="fr-FR"/>
              </w:rPr>
              <w:t>La Gloire du Terrestre</w:t>
            </w:r>
          </w:p>
          <w:p w:rsidR="00922249" w:rsidRPr="00922249" w:rsidRDefault="00922249" w:rsidP="00922249">
            <w:pPr>
              <w:spacing w:after="120"/>
              <w:ind w:right="2557" w:firstLine="284"/>
              <w:jc w:val="both"/>
              <w:rPr>
                <w:rFonts w:ascii="Times New Roman" w:eastAsia="Times New Roman" w:hAnsi="Times New Roman" w:cs="Times New Roman"/>
                <w:color w:val="000000"/>
                <w:sz w:val="24"/>
                <w:szCs w:val="24"/>
                <w:lang w:val="fr-FR"/>
              </w:rPr>
            </w:pPr>
            <w:r w:rsidRPr="00922249">
              <w:rPr>
                <w:sz w:val="24"/>
                <w:szCs w:val="24"/>
                <w:lang w:val="fr-FR"/>
              </w:rPr>
              <w:t xml:space="preserve">L'une des merveilles des œuvres créatrices de Dieu est leur variété presque infinie. Les évolutionnistes croient que cette variété indique simplement un développement et une progression, qui fluctuent à mesure qu'une espèce évolue vers une autre. Cela se poursuit, disent-ils, de façon désordonnée et sans fin. La Bible n'enseigne pas cela. Elle enseigne que la grande variété de la Création est le fruit du dessein du Créateur et que les espèces sont fixes (1 Cor. 15 :39 ; </w:t>
            </w:r>
            <w:proofErr w:type="spellStart"/>
            <w:r w:rsidRPr="00922249">
              <w:rPr>
                <w:sz w:val="24"/>
                <w:szCs w:val="24"/>
                <w:lang w:val="fr-FR"/>
              </w:rPr>
              <w:t>Gen</w:t>
            </w:r>
            <w:proofErr w:type="spellEnd"/>
            <w:r w:rsidRPr="00922249">
              <w:rPr>
                <w:sz w:val="24"/>
                <w:szCs w:val="24"/>
                <w:lang w:val="fr-FR"/>
              </w:rPr>
              <w:t>. 1 :24, 25).</w:t>
            </w:r>
          </w:p>
          <w:p w:rsidR="00922249" w:rsidRPr="00922249" w:rsidRDefault="00922249" w:rsidP="00922249">
            <w:pPr>
              <w:spacing w:after="120"/>
              <w:ind w:right="2557" w:firstLine="284"/>
              <w:jc w:val="both"/>
              <w:rPr>
                <w:rFonts w:ascii="Times New Roman" w:eastAsia="Times New Roman" w:hAnsi="Times New Roman" w:cs="Times New Roman"/>
                <w:color w:val="000000"/>
                <w:sz w:val="24"/>
                <w:szCs w:val="24"/>
                <w:lang w:val="fr-FR"/>
              </w:rPr>
            </w:pPr>
            <w:r w:rsidRPr="00922249">
              <w:rPr>
                <w:sz w:val="24"/>
                <w:szCs w:val="24"/>
                <w:lang w:val="fr-FR"/>
              </w:rPr>
              <w:t>L'ordre le plus élevé, ou l'espèce, dans la Création terrestre de Dieu est l'homme. L'Apôtre Paul le qualifie de "terrestre", ce qui signifie simplement "de la terre" (1 Cor. 15 :40). L'homme a été créé à l'image de Dieu et, dans sa perfection, il reflète la gloire du caractère du Créateur (</w:t>
            </w:r>
            <w:proofErr w:type="spellStart"/>
            <w:r w:rsidRPr="00922249">
              <w:rPr>
                <w:sz w:val="24"/>
                <w:szCs w:val="24"/>
                <w:lang w:val="fr-FR"/>
              </w:rPr>
              <w:t>Gen</w:t>
            </w:r>
            <w:proofErr w:type="spellEnd"/>
            <w:r w:rsidRPr="00922249">
              <w:rPr>
                <w:sz w:val="24"/>
                <w:szCs w:val="24"/>
                <w:lang w:val="fr-FR"/>
              </w:rPr>
              <w:t xml:space="preserve">. 1 :26, 27 ; Ps. 8 :4, 5 ; </w:t>
            </w:r>
            <w:proofErr w:type="spellStart"/>
            <w:r w:rsidRPr="00922249">
              <w:rPr>
                <w:sz w:val="24"/>
                <w:szCs w:val="24"/>
                <w:lang w:val="fr-FR"/>
              </w:rPr>
              <w:t>Héb</w:t>
            </w:r>
            <w:proofErr w:type="spellEnd"/>
            <w:r w:rsidRPr="00922249">
              <w:rPr>
                <w:sz w:val="24"/>
                <w:szCs w:val="24"/>
                <w:lang w:val="fr-FR"/>
              </w:rPr>
              <w:t>. 2 :6, 7).</w:t>
            </w:r>
          </w:p>
          <w:p w:rsidR="00922249" w:rsidRPr="00922249" w:rsidRDefault="00922249" w:rsidP="00922249">
            <w:pPr>
              <w:spacing w:after="120"/>
              <w:ind w:right="2557" w:firstLine="284"/>
              <w:jc w:val="both"/>
              <w:rPr>
                <w:rFonts w:ascii="Times New Roman" w:eastAsia="Times New Roman" w:hAnsi="Times New Roman" w:cs="Times New Roman"/>
                <w:color w:val="000000"/>
                <w:sz w:val="24"/>
                <w:szCs w:val="24"/>
                <w:lang w:val="fr-FR"/>
              </w:rPr>
            </w:pPr>
            <w:r w:rsidRPr="00922249">
              <w:rPr>
                <w:sz w:val="24"/>
                <w:szCs w:val="24"/>
                <w:lang w:val="fr-FR"/>
              </w:rPr>
              <w:t>L'homme n'était pas un mélange de natures terrestre et spirituelle. Dans toutes les myriades des créations de Dieu, il n'y a pas d'hybrides, sauf ceux que l'homme a produits. Bien que, comme nous le verrons dans une prochaine leçon, un nombre très limité de créatures humaines de Dieu, sous condition de fidélité à suivre les traces de Jésus, seront élevées à une nature supérieure lors de la résurrection, cela ne signifie pas que les humains sont, par nature, partiellement spirituels (1 Cor. 15 :47-49).</w:t>
            </w:r>
          </w:p>
          <w:p w:rsidR="00922249" w:rsidRPr="00922249" w:rsidRDefault="00922249" w:rsidP="00922249">
            <w:pPr>
              <w:spacing w:after="120"/>
              <w:ind w:right="2557" w:firstLine="284"/>
              <w:jc w:val="both"/>
              <w:rPr>
                <w:rFonts w:ascii="Times New Roman" w:eastAsia="Times New Roman" w:hAnsi="Times New Roman" w:cs="Times New Roman"/>
                <w:color w:val="000000"/>
                <w:sz w:val="24"/>
                <w:szCs w:val="24"/>
                <w:lang w:val="fr-FR"/>
              </w:rPr>
            </w:pPr>
            <w:r w:rsidRPr="00922249">
              <w:rPr>
                <w:sz w:val="24"/>
                <w:szCs w:val="24"/>
                <w:lang w:val="fr-FR"/>
              </w:rPr>
              <w:t>L'homme parfait a reçu la domination sur toutes les espèces inférieures des créations terrestres. À cet égard, il a été doté de la gloire officielle du Créateur, qui exerce sa domination sur l'univers entier (</w:t>
            </w:r>
            <w:proofErr w:type="spellStart"/>
            <w:r w:rsidRPr="00922249">
              <w:rPr>
                <w:sz w:val="24"/>
                <w:szCs w:val="24"/>
                <w:lang w:val="fr-FR"/>
              </w:rPr>
              <w:t>Gen</w:t>
            </w:r>
            <w:proofErr w:type="spellEnd"/>
            <w:r w:rsidRPr="00922249">
              <w:rPr>
                <w:sz w:val="24"/>
                <w:szCs w:val="24"/>
                <w:lang w:val="fr-FR"/>
              </w:rPr>
              <w:t>. 1 :28 ; Ps. 8 :4-8).</w:t>
            </w:r>
          </w:p>
          <w:p w:rsidR="00922249" w:rsidRPr="00922249" w:rsidRDefault="00922249" w:rsidP="00922249">
            <w:pPr>
              <w:spacing w:after="120"/>
              <w:ind w:right="2557" w:firstLine="284"/>
              <w:jc w:val="both"/>
              <w:rPr>
                <w:rFonts w:ascii="Times New Roman" w:eastAsia="Times New Roman" w:hAnsi="Times New Roman" w:cs="Times New Roman"/>
                <w:color w:val="000000"/>
                <w:sz w:val="24"/>
                <w:szCs w:val="24"/>
                <w:lang w:val="fr-FR"/>
              </w:rPr>
            </w:pPr>
            <w:r w:rsidRPr="00922249">
              <w:rPr>
                <w:sz w:val="24"/>
                <w:szCs w:val="24"/>
                <w:lang w:val="fr-FR"/>
              </w:rPr>
              <w:t xml:space="preserve">En raison de sa désobéissance à la Loi Divine, l'homme a non seulement perdu la vie, mais il a également perdu sa domination sur la terre. À cause de cela, nous ne voyons plus la gloire de Dieu se refléter dans la race humaine comme c’était le cas pour le premier homme, Adam. Nous voyons l'homme d'aujourd'hui déchu, imparfait et mourant, </w:t>
            </w:r>
            <w:r w:rsidRPr="00922249">
              <w:rPr>
                <w:sz w:val="24"/>
                <w:szCs w:val="24"/>
                <w:lang w:val="fr-FR"/>
              </w:rPr>
              <w:lastRenderedPageBreak/>
              <w:t>incapable de s'extraire de l'esclavage de la maladie et de la mort dans lequel il a été plongé à cause de son péché (Ps. 14 :1-3 ; 53 :1-3 ; 49 :7 ; Rom. 3 :10, 12, 23).</w:t>
            </w:r>
          </w:p>
          <w:p w:rsidR="00922249" w:rsidRPr="00922249" w:rsidRDefault="00922249" w:rsidP="00922249">
            <w:pPr>
              <w:spacing w:after="120"/>
              <w:ind w:right="2557" w:firstLine="284"/>
              <w:jc w:val="both"/>
              <w:rPr>
                <w:rFonts w:ascii="Times New Roman" w:eastAsia="Times New Roman" w:hAnsi="Times New Roman" w:cs="Times New Roman"/>
                <w:color w:val="000000"/>
                <w:sz w:val="24"/>
                <w:szCs w:val="24"/>
                <w:lang w:val="fr-FR"/>
              </w:rPr>
            </w:pPr>
            <w:r w:rsidRPr="00922249">
              <w:rPr>
                <w:sz w:val="24"/>
                <w:szCs w:val="24"/>
                <w:lang w:val="fr-FR"/>
              </w:rPr>
              <w:t xml:space="preserve">Mais Dieu a continué à aimer ses créatures humaines ; Il a pris des dispositions pour les délivrer du péché et de la mort. La disposition de Dieu pour le monde </w:t>
            </w:r>
            <w:r w:rsidRPr="00922249">
              <w:rPr>
                <w:rFonts w:ascii="Calibri" w:eastAsia="Calibri" w:hAnsi="Calibri" w:cs="Calibri"/>
                <w:color w:val="000000" w:themeColor="text1"/>
                <w:sz w:val="24"/>
                <w:szCs w:val="24"/>
                <w:lang w:val="fr-FR"/>
              </w:rPr>
              <w:t xml:space="preserve">de l'humanité </w:t>
            </w:r>
            <w:r w:rsidRPr="00922249">
              <w:rPr>
                <w:sz w:val="24"/>
                <w:szCs w:val="24"/>
                <w:lang w:val="fr-FR"/>
              </w:rPr>
              <w:t>maudit par le péché et mourant, ses créatures humaines terrestres, est la rédemption par Jésus (Ps. 102 :19, 20 ; Jean 3 :16, 17 ; 5 :28, 29). Ainsi, alors qu'aujourd'hui nous voyons l'homme mourir et être privé de sa domination, nous voyons par la foi que Jésus a déjà donné sa vie pour que la vie et la gloire terrestre de l'homme puissent, au cours des mille ans du Royaume Messianique, lui être restituées (</w:t>
            </w:r>
            <w:proofErr w:type="spellStart"/>
            <w:r w:rsidRPr="00922249">
              <w:rPr>
                <w:sz w:val="24"/>
                <w:szCs w:val="24"/>
                <w:lang w:val="fr-FR"/>
              </w:rPr>
              <w:t>Héb</w:t>
            </w:r>
            <w:proofErr w:type="spellEnd"/>
            <w:r w:rsidRPr="00922249">
              <w:rPr>
                <w:sz w:val="24"/>
                <w:szCs w:val="24"/>
                <w:lang w:val="fr-FR"/>
              </w:rPr>
              <w:t>. 2 :6-9).</w:t>
            </w:r>
          </w:p>
          <w:p w:rsidR="00922249" w:rsidRPr="00922249" w:rsidRDefault="00922249" w:rsidP="00922249">
            <w:pPr>
              <w:spacing w:after="120"/>
              <w:ind w:right="2557" w:firstLine="284"/>
              <w:jc w:val="both"/>
              <w:rPr>
                <w:rFonts w:ascii="Times New Roman" w:eastAsia="Times New Roman" w:hAnsi="Times New Roman" w:cs="Times New Roman"/>
                <w:color w:val="000000"/>
                <w:sz w:val="24"/>
                <w:szCs w:val="24"/>
                <w:lang w:val="fr-FR"/>
              </w:rPr>
            </w:pPr>
            <w:r w:rsidRPr="00922249">
              <w:rPr>
                <w:sz w:val="24"/>
                <w:szCs w:val="24"/>
                <w:lang w:val="fr-FR"/>
              </w:rPr>
              <w:t>Le but divin n'est pas d'élever les habitants de la terre à un niveau de vie supérieur, mais, par une résurrection de la mort, de les restaurer à la vie sur la terre. C'est ce que décrit l’Apôtre Pierre par le mot "restitution", qui signifie, non pas exaltation, mais restauration (Actes 3 :21).</w:t>
            </w:r>
          </w:p>
          <w:p w:rsidR="00922249" w:rsidRPr="00922249" w:rsidRDefault="00922249" w:rsidP="00922249">
            <w:pPr>
              <w:spacing w:after="120"/>
              <w:ind w:right="2557" w:firstLine="284"/>
              <w:jc w:val="both"/>
              <w:rPr>
                <w:rFonts w:ascii="Times New Roman" w:eastAsia="Times New Roman" w:hAnsi="Times New Roman" w:cs="Times New Roman"/>
                <w:color w:val="000000"/>
                <w:sz w:val="24"/>
                <w:szCs w:val="24"/>
                <w:lang w:val="fr-FR"/>
              </w:rPr>
            </w:pPr>
            <w:r w:rsidRPr="00922249">
              <w:rPr>
                <w:sz w:val="24"/>
                <w:szCs w:val="24"/>
                <w:lang w:val="fr-FR"/>
              </w:rPr>
              <w:t>Quelle glorieuse disposition pour une race maudite par le péché et mourante ! Aujourd'hui, le monde est rempli de misère et de malheur, de dégradation et de tristesse, mais tout cela disparaîtra pendant le règne de mille ans de Christ. En fin de compte, pas une trace de péché ne viendra perturber la paix et l'harmonie de l'humanité. Il n'y aura plus de mal, plus de douleur, plus aucune trace de l'ancien règne du péché et de la mort. Les médecins et les croque-morts ne seront plus nécessaires. Les hôpitaux seront vidés de leurs patients. Au lieu de mourir et d'aller dans la tombe, les hommes se réveilleront de la mort, la puissance de Dieu étant utilisée pour les ramener à la vie. Telle est la disposition d'Amour de Dieu pour l'homme. C'est la destinée de l'humanité qui a été rendue possible par la rédemption qui est en Jésus-Christ. Telle sera la gloire restaurée du monde terrestre.</w:t>
            </w:r>
          </w:p>
          <w:p w:rsidR="00922249" w:rsidRPr="00922249" w:rsidRDefault="00922249" w:rsidP="00922249">
            <w:pPr>
              <w:spacing w:after="120"/>
              <w:ind w:right="2557" w:firstLine="284"/>
              <w:rPr>
                <w:rFonts w:ascii="Times New Roman" w:eastAsia="Times New Roman" w:hAnsi="Times New Roman" w:cs="Times New Roman"/>
                <w:color w:val="000000"/>
                <w:sz w:val="24"/>
                <w:szCs w:val="24"/>
                <w:lang w:val="fr-FR"/>
              </w:rPr>
            </w:pPr>
          </w:p>
          <w:p w:rsidR="00922249" w:rsidRPr="00922249" w:rsidRDefault="00922249" w:rsidP="00922249">
            <w:pPr>
              <w:spacing w:after="120"/>
              <w:ind w:right="2557" w:firstLine="284"/>
              <w:jc w:val="center"/>
              <w:rPr>
                <w:rFonts w:ascii="Times New Roman" w:eastAsia="Times New Roman" w:hAnsi="Times New Roman" w:cs="Times New Roman"/>
                <w:b/>
                <w:color w:val="000000"/>
                <w:sz w:val="24"/>
                <w:szCs w:val="24"/>
                <w:lang w:val="fr-FR"/>
              </w:rPr>
            </w:pPr>
            <w:r w:rsidRPr="00922249">
              <w:rPr>
                <w:b/>
                <w:sz w:val="24"/>
                <w:szCs w:val="24"/>
                <w:lang w:val="fr-FR"/>
              </w:rPr>
              <w:t>AIDE AUX ÉTUDIANTS</w:t>
            </w:r>
          </w:p>
          <w:p w:rsidR="00922249" w:rsidRPr="00922249" w:rsidRDefault="00922249" w:rsidP="00922249">
            <w:pPr>
              <w:spacing w:after="120"/>
              <w:ind w:right="2557" w:firstLine="284"/>
              <w:jc w:val="both"/>
              <w:rPr>
                <w:rFonts w:ascii="Times New Roman" w:eastAsia="Times New Roman" w:hAnsi="Times New Roman" w:cs="Times New Roman"/>
                <w:b/>
                <w:bCs/>
                <w:color w:val="000000"/>
                <w:sz w:val="24"/>
                <w:szCs w:val="24"/>
                <w:lang w:val="fr-FR"/>
              </w:rPr>
            </w:pPr>
            <w:r w:rsidRPr="00922249">
              <w:rPr>
                <w:b/>
                <w:bCs/>
                <w:sz w:val="24"/>
                <w:szCs w:val="24"/>
                <w:lang w:val="fr-FR"/>
              </w:rPr>
              <w:t>Questions</w:t>
            </w:r>
          </w:p>
          <w:p w:rsidR="00922249" w:rsidRPr="00922249" w:rsidRDefault="00922249" w:rsidP="00922249">
            <w:pPr>
              <w:spacing w:after="120"/>
              <w:ind w:right="2557" w:firstLine="284"/>
              <w:jc w:val="both"/>
              <w:rPr>
                <w:rFonts w:ascii="Times New Roman" w:eastAsia="Times New Roman" w:hAnsi="Times New Roman" w:cs="Times New Roman"/>
                <w:color w:val="000000"/>
                <w:sz w:val="24"/>
                <w:szCs w:val="24"/>
                <w:lang w:val="fr-FR"/>
              </w:rPr>
            </w:pPr>
            <w:r w:rsidRPr="00922249">
              <w:rPr>
                <w:sz w:val="24"/>
                <w:szCs w:val="24"/>
                <w:lang w:val="fr-FR"/>
              </w:rPr>
              <w:t xml:space="preserve">Expliquez la différence entre la vision évolutionniste de la </w:t>
            </w:r>
            <w:r w:rsidRPr="00922249">
              <w:rPr>
                <w:sz w:val="24"/>
                <w:szCs w:val="24"/>
                <w:lang w:val="fr-FR"/>
              </w:rPr>
              <w:lastRenderedPageBreak/>
              <w:t>création et la vérité exposée dans la Bible.</w:t>
            </w:r>
          </w:p>
          <w:p w:rsidR="00922249" w:rsidRPr="00922249" w:rsidRDefault="00922249" w:rsidP="00922249">
            <w:pPr>
              <w:spacing w:after="120"/>
              <w:ind w:right="2557" w:firstLine="284"/>
              <w:jc w:val="both"/>
              <w:rPr>
                <w:rFonts w:ascii="Times New Roman" w:eastAsia="Times New Roman" w:hAnsi="Times New Roman" w:cs="Times New Roman"/>
                <w:color w:val="000000"/>
                <w:sz w:val="24"/>
                <w:szCs w:val="24"/>
                <w:lang w:val="fr-FR"/>
              </w:rPr>
            </w:pPr>
            <w:r w:rsidRPr="00922249">
              <w:rPr>
                <w:sz w:val="24"/>
                <w:szCs w:val="24"/>
                <w:lang w:val="fr-FR"/>
              </w:rPr>
              <w:t>Quel est l'ordre le plus élevé de la Création terrestre, et quelle est l'une des paroles de la Bible qui s'y rapporte.</w:t>
            </w:r>
          </w:p>
          <w:p w:rsidR="00922249" w:rsidRPr="00922249" w:rsidRDefault="00922249" w:rsidP="00922249">
            <w:pPr>
              <w:spacing w:after="120"/>
              <w:ind w:right="2557" w:firstLine="284"/>
              <w:jc w:val="both"/>
              <w:rPr>
                <w:rFonts w:ascii="Times New Roman" w:eastAsia="Times New Roman" w:hAnsi="Times New Roman" w:cs="Times New Roman"/>
                <w:color w:val="000000"/>
                <w:sz w:val="24"/>
                <w:szCs w:val="24"/>
                <w:lang w:val="fr-FR"/>
              </w:rPr>
            </w:pPr>
            <w:r w:rsidRPr="00922249">
              <w:rPr>
                <w:sz w:val="24"/>
                <w:szCs w:val="24"/>
                <w:lang w:val="fr-FR"/>
              </w:rPr>
              <w:t>L'homme est-il un mélange de natures terrestre et spirituelle ?  Quel est l'un des aspects de la gloire dont Adam a été doté par son Créateur ?</w:t>
            </w:r>
          </w:p>
          <w:p w:rsidR="00922249" w:rsidRPr="00922249" w:rsidRDefault="00922249" w:rsidP="00922249">
            <w:pPr>
              <w:spacing w:after="120"/>
              <w:ind w:right="2557" w:firstLine="284"/>
              <w:jc w:val="both"/>
              <w:rPr>
                <w:rFonts w:ascii="Times New Roman" w:eastAsia="Times New Roman" w:hAnsi="Times New Roman" w:cs="Times New Roman"/>
                <w:color w:val="000000"/>
                <w:sz w:val="24"/>
                <w:szCs w:val="24"/>
                <w:lang w:val="fr-FR"/>
              </w:rPr>
            </w:pPr>
            <w:r w:rsidRPr="00922249">
              <w:rPr>
                <w:sz w:val="24"/>
                <w:szCs w:val="24"/>
                <w:lang w:val="fr-FR"/>
              </w:rPr>
              <w:t>L'homme est-il capable de se libérer lui-même du résultat de son péché ?  Expliquez la disposition de Dieu pour la restauration de l'homme à la vie et à sa domination perdue.</w:t>
            </w:r>
          </w:p>
          <w:p w:rsidR="00922249" w:rsidRPr="00922249" w:rsidRDefault="00922249" w:rsidP="00922249">
            <w:pPr>
              <w:spacing w:after="120"/>
              <w:ind w:right="2557" w:firstLine="284"/>
              <w:jc w:val="both"/>
              <w:rPr>
                <w:rFonts w:ascii="Times New Roman" w:eastAsia="Times New Roman" w:hAnsi="Times New Roman" w:cs="Times New Roman"/>
                <w:color w:val="000000"/>
                <w:sz w:val="24"/>
                <w:szCs w:val="24"/>
                <w:lang w:val="fr-FR"/>
              </w:rPr>
            </w:pPr>
            <w:r w:rsidRPr="00922249">
              <w:rPr>
                <w:sz w:val="24"/>
                <w:szCs w:val="24"/>
                <w:lang w:val="fr-FR"/>
              </w:rPr>
              <w:t>Quel mot l'Apôtre Pierre utilise-t-il pour décrire la restauration de l'homme ?</w:t>
            </w:r>
          </w:p>
          <w:p w:rsidR="00922249" w:rsidRPr="00922249" w:rsidRDefault="00922249" w:rsidP="00922249">
            <w:pPr>
              <w:spacing w:after="120"/>
              <w:ind w:right="2557" w:firstLine="284"/>
              <w:rPr>
                <w:rFonts w:ascii="Times New Roman" w:eastAsia="Times New Roman" w:hAnsi="Times New Roman" w:cs="Times New Roman"/>
                <w:color w:val="000000"/>
                <w:sz w:val="24"/>
                <w:szCs w:val="24"/>
                <w:lang w:val="fr-FR"/>
              </w:rPr>
            </w:pPr>
          </w:p>
          <w:p w:rsidR="00922249" w:rsidRPr="00922249" w:rsidRDefault="00922249" w:rsidP="00922249">
            <w:pPr>
              <w:spacing w:after="120"/>
              <w:ind w:right="2557" w:firstLine="284"/>
              <w:jc w:val="both"/>
              <w:rPr>
                <w:rFonts w:ascii="Times New Roman" w:eastAsia="Times New Roman" w:hAnsi="Times New Roman" w:cs="Times New Roman"/>
                <w:b/>
                <w:bCs/>
                <w:color w:val="000000"/>
                <w:sz w:val="24"/>
                <w:szCs w:val="24"/>
                <w:lang w:val="fr-FR"/>
              </w:rPr>
            </w:pPr>
            <w:r w:rsidRPr="00922249">
              <w:rPr>
                <w:b/>
                <w:bCs/>
                <w:sz w:val="24"/>
                <w:szCs w:val="24"/>
                <w:lang w:val="fr-FR"/>
              </w:rPr>
              <w:t>Matériel de référence</w:t>
            </w:r>
          </w:p>
          <w:p w:rsidR="00922249" w:rsidRPr="00922249" w:rsidRDefault="00922249" w:rsidP="00922249">
            <w:pPr>
              <w:spacing w:after="120"/>
              <w:ind w:right="2557" w:firstLine="284"/>
              <w:jc w:val="both"/>
              <w:rPr>
                <w:rFonts w:ascii="Times New Roman" w:eastAsia="Times New Roman" w:hAnsi="Times New Roman" w:cs="Times New Roman"/>
                <w:color w:val="000000"/>
                <w:sz w:val="24"/>
                <w:szCs w:val="24"/>
                <w:lang w:val="fr-FR"/>
              </w:rPr>
            </w:pPr>
            <w:r w:rsidRPr="00922249">
              <w:rPr>
                <w:sz w:val="24"/>
                <w:szCs w:val="24"/>
                <w:lang w:val="fr-FR"/>
              </w:rPr>
              <w:t xml:space="preserve">"Le Divin Plan des Âges", pages (aurore) 230-234 ou </w:t>
            </w:r>
            <w:r w:rsidRPr="00922249">
              <w:rPr>
                <w:sz w:val="20"/>
                <w:szCs w:val="20"/>
                <w:lang w:val="fr-FR"/>
              </w:rPr>
              <w:t>(MMIL)</w:t>
            </w:r>
            <w:r w:rsidRPr="00922249">
              <w:rPr>
                <w:sz w:val="24"/>
                <w:szCs w:val="24"/>
                <w:lang w:val="fr-FR"/>
              </w:rPr>
              <w:t xml:space="preserve"> 201-204</w:t>
            </w:r>
          </w:p>
          <w:p w:rsidR="00922249" w:rsidRPr="00922249" w:rsidRDefault="00922249" w:rsidP="00922249">
            <w:pPr>
              <w:spacing w:after="120"/>
              <w:ind w:right="2557" w:firstLine="284"/>
              <w:rPr>
                <w:rFonts w:ascii="Times New Roman" w:eastAsia="Times New Roman" w:hAnsi="Times New Roman" w:cs="Times New Roman"/>
                <w:color w:val="000000"/>
                <w:sz w:val="24"/>
                <w:szCs w:val="24"/>
                <w:lang w:val="fr-FR"/>
              </w:rPr>
            </w:pPr>
          </w:p>
          <w:p w:rsidR="00922249" w:rsidRPr="00922249" w:rsidRDefault="00922249" w:rsidP="00922249">
            <w:pPr>
              <w:spacing w:after="120"/>
              <w:ind w:right="2557" w:firstLine="284"/>
              <w:jc w:val="center"/>
              <w:rPr>
                <w:rFonts w:ascii="Times New Roman" w:eastAsia="Times New Roman" w:hAnsi="Times New Roman" w:cs="Times New Roman"/>
                <w:b/>
                <w:color w:val="000000"/>
                <w:sz w:val="24"/>
                <w:szCs w:val="24"/>
                <w:lang w:val="fr-FR"/>
              </w:rPr>
            </w:pPr>
            <w:r w:rsidRPr="00922249">
              <w:rPr>
                <w:b/>
                <w:sz w:val="24"/>
                <w:szCs w:val="24"/>
                <w:lang w:val="fr-FR"/>
              </w:rPr>
              <w:t>Résumé des pensées importantes</w:t>
            </w:r>
          </w:p>
          <w:p w:rsidR="00922249" w:rsidRPr="00922249" w:rsidRDefault="00922249" w:rsidP="00922249">
            <w:pPr>
              <w:spacing w:after="120"/>
              <w:ind w:right="2557" w:firstLine="284"/>
              <w:jc w:val="both"/>
              <w:rPr>
                <w:rFonts w:ascii="Times New Roman" w:eastAsia="Times New Roman" w:hAnsi="Times New Roman" w:cs="Times New Roman"/>
                <w:color w:val="000000"/>
                <w:sz w:val="24"/>
                <w:szCs w:val="24"/>
                <w:lang w:val="fr-FR"/>
              </w:rPr>
            </w:pPr>
            <w:r w:rsidRPr="00922249">
              <w:rPr>
                <w:sz w:val="24"/>
                <w:szCs w:val="24"/>
                <w:lang w:val="fr-FR"/>
              </w:rPr>
              <w:t xml:space="preserve">L'homme a été créé comme un être terrestre et n'est pas un mélange de terrestre et de spirituel. Grâce à la rançon et à la résurrection, il sera restauré à la vie sur terre en tant qu'humain.  </w:t>
            </w:r>
          </w:p>
          <w:p w:rsidR="008448B0" w:rsidRPr="00922249" w:rsidRDefault="008448B0" w:rsidP="00922249">
            <w:pPr>
              <w:spacing w:after="120" w:line="240" w:lineRule="auto"/>
              <w:ind w:right="2557" w:firstLine="284"/>
              <w:jc w:val="both"/>
              <w:rPr>
                <w:rFonts w:ascii="Times New Roman" w:eastAsia="Times New Roman" w:hAnsi="Times New Roman" w:cs="Times New Roman"/>
                <w:color w:val="000000"/>
                <w:sz w:val="27"/>
                <w:szCs w:val="27"/>
                <w:lang w:val="fr-FR"/>
              </w:rPr>
            </w:pPr>
          </w:p>
        </w:tc>
      </w:tr>
    </w:tbl>
    <w:p w:rsidR="00837801" w:rsidRPr="00922249" w:rsidRDefault="00837801" w:rsidP="00922249">
      <w:pPr>
        <w:spacing w:after="120"/>
        <w:ind w:right="2557" w:firstLine="284"/>
        <w:rPr>
          <w:lang w:val="fr-FR"/>
        </w:rPr>
      </w:pPr>
    </w:p>
    <w:sectPr w:rsidR="00837801" w:rsidRPr="00922249" w:rsidSect="00922249">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Rzkxmr+QcO8LDi" id="OrVgSmtI"/>
    <int:WordHash hashCode="tpug4U/+SW9HoN" id="650er8AY"/>
    <int:WordHash hashCode="m6roc5rzmT/2EC" id="U3IzPQL4"/>
    <int:WordHash hashCode="GsYn2XYhbS4QLT" id="+Nht37wR"/>
    <int:WordHash hashCode="m+uvDJk+/Ht0Qn" id="aJJWJaYs"/>
    <int:WordHash hashCode="ie8bXEej3BMs6l" id="scTLyay7"/>
    <int:WordHash hashCode="YVYwbLi0jTdYex" id="xxIFZWco"/>
    <int:WordHash hashCode="ozqOBZ8Y0p/tVE" id="J0Tb0RvB"/>
  </int:Manifest>
  <int:Observations>
    <int:Content id="OrVgSmtI">
      <int:Rejection type="LegacyProofing"/>
    </int:Content>
    <int:Content id="650er8AY">
      <int:Rejection type="LegacyProofing"/>
    </int:Content>
    <int:Content id="U3IzPQL4">
      <int:Rejection type="LegacyProofing"/>
    </int:Content>
    <int:Content id="+Nht37wR">
      <int:Rejection type="LegacyProofing"/>
    </int:Content>
    <int:Content id="aJJWJaYs">
      <int:Rejection type="LegacyProofing"/>
    </int:Content>
    <int:Content id="scTLyay7">
      <int:Rejection type="LegacyProofing"/>
    </int:Content>
    <int:Content id="xxIFZWco">
      <int:Rejection type="LegacyProofing"/>
    </int:Content>
    <int:Content id="J0Tb0RvB">
      <int:Rejection type="LegacyProofing"/>
    </int:Content>
  </int:Observations>
</int:Intelligenc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hyphenationZone w:val="425"/>
  <w:drawingGridHorizontalSpacing w:val="110"/>
  <w:displayHorizontalDrawingGridEvery w:val="2"/>
  <w:characterSpacingControl w:val="doNotCompress"/>
  <w:compat/>
  <w:rsids>
    <w:rsidRoot w:val="00720C53"/>
    <w:rsid w:val="00192FF4"/>
    <w:rsid w:val="00247DE2"/>
    <w:rsid w:val="002F076F"/>
    <w:rsid w:val="003921B4"/>
    <w:rsid w:val="005F6D54"/>
    <w:rsid w:val="00720C53"/>
    <w:rsid w:val="00837801"/>
    <w:rsid w:val="008448B0"/>
    <w:rsid w:val="00922249"/>
    <w:rsid w:val="00A2376A"/>
    <w:rsid w:val="00D24F87"/>
    <w:rsid w:val="00F756FC"/>
    <w:rsid w:val="00F81EA8"/>
    <w:rsid w:val="0C48DA04"/>
    <w:rsid w:val="6212C922"/>
    <w:rsid w:val="665F99F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1B4"/>
  </w:style>
  <w:style w:type="paragraph" w:styleId="Titre2">
    <w:name w:val="heading 2"/>
    <w:basedOn w:val="Normal"/>
    <w:link w:val="Titre2Car"/>
    <w:uiPriority w:val="9"/>
    <w:qFormat/>
    <w:rsid w:val="008448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448B0"/>
    <w:rPr>
      <w:rFonts w:ascii="Times New Roman" w:eastAsia="Times New Roman" w:hAnsi="Times New Roman" w:cs="Times New Roman"/>
      <w:b/>
      <w:bCs/>
      <w:sz w:val="36"/>
      <w:szCs w:val="36"/>
    </w:rPr>
  </w:style>
  <w:style w:type="character" w:customStyle="1" w:styleId="apple-style-span">
    <w:name w:val="apple-style-span"/>
    <w:basedOn w:val="Policepardfaut"/>
    <w:rsid w:val="008448B0"/>
  </w:style>
  <w:style w:type="paragraph" w:customStyle="1" w:styleId="lesson">
    <w:name w:val="lesson"/>
    <w:basedOn w:val="Normal"/>
    <w:rsid w:val="008448B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448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8448B0"/>
  </w:style>
  <w:style w:type="character" w:styleId="AcronymeHTML">
    <w:name w:val="HTML Acronym"/>
    <w:basedOn w:val="Policepardfaut"/>
    <w:uiPriority w:val="99"/>
    <w:semiHidden/>
    <w:unhideWhenUsed/>
    <w:rsid w:val="008448B0"/>
  </w:style>
  <w:style w:type="paragraph" w:customStyle="1" w:styleId="heading">
    <w:name w:val="heading"/>
    <w:basedOn w:val="Normal"/>
    <w:rsid w:val="00844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8448B0"/>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8448B0"/>
    <w:rPr>
      <w:color w:val="0000FF"/>
      <w:u w:val="single"/>
    </w:rPr>
  </w:style>
  <w:style w:type="table" w:styleId="Grilledutableau">
    <w:name w:val="Table Grid"/>
    <w:basedOn w:val="TableauNormal"/>
    <w:uiPriority w:val="39"/>
    <w:rsid w:val="00A237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214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93ae7f19118a49fb" Type="http://schemas.microsoft.com/office/2019/09/relationships/intelligence" Target="intelligenc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43B5C-524C-4AA8-81E5-B12BFE580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754</Words>
  <Characters>4152</Characters>
  <Application>Microsoft Office Word</Application>
  <DocSecurity>0</DocSecurity>
  <Lines>34</Lines>
  <Paragraphs>9</Paragraphs>
  <ScaleCrop>false</ScaleCrop>
  <Company/>
  <LinksUpToDate>false</LinksUpToDate>
  <CharactersWithSpaces>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11</cp:revision>
  <dcterms:created xsi:type="dcterms:W3CDTF">2021-02-09T02:39:00Z</dcterms:created>
  <dcterms:modified xsi:type="dcterms:W3CDTF">2021-11-19T10:27:00Z</dcterms:modified>
</cp:coreProperties>
</file>